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jc w:val="center"/>
        <w:rPr>
          <w:b/>
          <w:b/>
          <w:bCs/>
        </w:rPr>
      </w:pPr>
      <w:r>
        <w:drawing>
          <wp:anchor behindDoc="0" distT="0" distB="0" distL="0" distR="0" simplePos="0" locked="0" layoutInCell="1" allowOverlap="1" relativeHeight="2">
            <wp:simplePos x="0" y="0"/>
            <wp:positionH relativeFrom="column">
              <wp:posOffset>4718685</wp:posOffset>
            </wp:positionH>
            <wp:positionV relativeFrom="paragraph">
              <wp:posOffset>-448945</wp:posOffset>
            </wp:positionV>
            <wp:extent cx="1179830" cy="3975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179830" cy="397510"/>
                    </a:xfrm>
                    <a:prstGeom prst="rect">
                      <a:avLst/>
                    </a:prstGeom>
                  </pic:spPr>
                </pic:pic>
              </a:graphicData>
            </a:graphic>
          </wp:anchor>
        </w:drawing>
      </w:r>
      <w:r>
        <w:rPr>
          <w:rFonts w:ascii="Liberation Sans" w:hAnsi="Liberation Sans"/>
        </w:rPr>
        <w:t>Partner Usage Proposal</w:t>
      </w:r>
    </w:p>
    <w:p>
      <w:pPr>
        <w:pStyle w:val="TextBody"/>
        <w:rPr>
          <w:rFonts w:ascii="Liberation Sans" w:hAnsi="Liberation Sans"/>
        </w:rPr>
      </w:pPr>
      <w:r>
        <w:rPr>
          <w:rFonts w:ascii="Liberation Sans" w:hAnsi="Liberation Sans"/>
        </w:rPr>
      </w:r>
    </w:p>
    <w:p>
      <w:pPr>
        <w:pStyle w:val="TextBody"/>
        <w:rPr>
          <w:i/>
          <w:i/>
          <w:iCs/>
          <w:color w:val="00000A"/>
        </w:rPr>
      </w:pPr>
      <w:r>
        <w:rPr>
          <w:rFonts w:ascii="Liberation Sans" w:hAnsi="Liberation Sans"/>
        </w:rPr>
        <w:t>This form is to be filled out by EHCC partners who have a signed agreement for ongoing use of Kahua ‘Elua and other EHCC facilities. The purpose is to assist EHCC’s Board in long-term planning to ensure that the schedule of events over the course of each season supports EHCC’s mission and values, appeals to varied audiences, is consistent with our lease with the County, promotes access by diverse groups, and equitably serves the community.</w:t>
      </w:r>
    </w:p>
    <w:p>
      <w:pPr>
        <w:pStyle w:val="TextBody"/>
        <w:rPr>
          <w:rFonts w:ascii="Liberation Sans" w:hAnsi="Liberation Sans"/>
        </w:rPr>
      </w:pPr>
      <w:r>
        <w:rPr>
          <w:rFonts w:ascii="Liberation Sans" w:hAnsi="Liberation Sans"/>
        </w:rPr>
      </w:r>
    </w:p>
    <w:p>
      <w:pPr>
        <w:pStyle w:val="TextBody"/>
        <w:rPr/>
      </w:pPr>
      <w:r>
        <w:rPr>
          <w:rFonts w:ascii="Liberation Sans" w:hAnsi="Liberation Sans"/>
        </w:rPr>
        <w:t xml:space="preserve">This form must be submitted for each individual production before reservations on the EHCC calendar can be finalized. Please submit electronically to the EHCC office manager at </w:t>
      </w:r>
      <w:hyperlink r:id="rId3">
        <w:r>
          <w:rPr>
            <w:rStyle w:val="InternetLink"/>
            <w:rFonts w:ascii="Liberation Sans" w:hAnsi="Liberation Sans"/>
          </w:rPr>
          <w:t>mortiz@ehcc.org</w:t>
        </w:r>
      </w:hyperlink>
      <w:r>
        <w:rPr>
          <w:rFonts w:ascii="Liberation Sans" w:hAnsi="Liberation Sans"/>
        </w:rPr>
        <w:t xml:space="preserve"> and the resident theatre director at </w:t>
      </w:r>
      <w:hyperlink r:id="rId4">
        <w:r>
          <w:rPr>
            <w:rStyle w:val="InternetLink"/>
            <w:rFonts w:ascii="Liberation Sans" w:hAnsi="Liberation Sans"/>
          </w:rPr>
          <w:t>lreitzer@ehcc.org</w:t>
        </w:r>
      </w:hyperlink>
      <w:r>
        <w:rPr>
          <w:rFonts w:ascii="Liberation Sans" w:hAnsi="Liberation Sans"/>
        </w:rPr>
        <w:t xml:space="preserve">. This form is available on the EHCC website. Questions about the form should be directed to the EHCC resident theatre director at </w:t>
      </w:r>
      <w:hyperlink r:id="rId5">
        <w:r>
          <w:rPr>
            <w:rStyle w:val="InternetLink"/>
            <w:rFonts w:ascii="Liberation Sans" w:hAnsi="Liberation Sans"/>
          </w:rPr>
          <w:t>lreitzer@ehcc.org</w:t>
        </w:r>
      </w:hyperlink>
      <w:r>
        <w:rPr>
          <w:rFonts w:ascii="Liberation Sans" w:hAnsi="Liberation Sans"/>
        </w:rPr>
        <w:t>.</w:t>
      </w:r>
    </w:p>
    <w:p>
      <w:pPr>
        <w:pStyle w:val="TextBody"/>
        <w:rPr>
          <w:rFonts w:ascii="Liberation Sans" w:hAnsi="Liberation Sans"/>
        </w:rPr>
      </w:pPr>
      <w:r>
        <w:rPr>
          <w:rFonts w:ascii="Liberation Sans" w:hAnsi="Liberation Sans"/>
        </w:rPr>
      </w:r>
    </w:p>
    <w:p>
      <w:pPr>
        <w:pStyle w:val="TextBody"/>
        <w:rPr>
          <w:rStyle w:val="None"/>
          <w:b/>
          <w:b/>
          <w:bCs/>
        </w:rPr>
      </w:pPr>
      <w:r>
        <w:rPr>
          <w:rStyle w:val="None"/>
          <w:rFonts w:ascii="Liberation Sans" w:hAnsi="Liberation Sans"/>
        </w:rPr>
        <w:t>PART 1: GENERAL INFORMATION</w:t>
      </w:r>
    </w:p>
    <w:p>
      <w:pPr>
        <w:pStyle w:val="TextBody"/>
        <w:rPr>
          <w:rFonts w:ascii="Liberation Sans" w:hAnsi="Liberation Sans"/>
        </w:rPr>
      </w:pPr>
      <w:r>
        <w:rPr>
          <w:rFonts w:ascii="Liberation Sans" w:hAnsi="Liberation Sans"/>
        </w:rPr>
      </w:r>
    </w:p>
    <w:p>
      <w:pPr>
        <w:pStyle w:val="TextBody"/>
        <w:rPr/>
      </w:pPr>
      <w:r>
        <w:rPr>
          <w:rStyle w:val="None"/>
          <w:rFonts w:ascii="Liberation Sans" w:hAnsi="Liberation Sans"/>
        </w:rPr>
        <w:t>Partner name:</w:t>
      </w:r>
    </w:p>
    <w:p>
      <w:pPr>
        <w:pStyle w:val="TextBody"/>
        <w:rPr>
          <w:rStyle w:val="None"/>
          <w:rFonts w:ascii="Liberation Sans" w:hAnsi="Liberation Sans"/>
        </w:rPr>
      </w:pPr>
      <w:r>
        <w:rPr/>
      </w:r>
    </w:p>
    <w:p>
      <w:pPr>
        <w:pStyle w:val="TextBody"/>
        <w:rPr>
          <w:rStyle w:val="None"/>
          <w:sz w:val="20"/>
          <w:szCs w:val="20"/>
        </w:rPr>
      </w:pPr>
      <w:r>
        <w:rPr>
          <w:rStyle w:val="None"/>
          <w:rFonts w:ascii="Liberation Sans" w:hAnsi="Liberation Sans"/>
        </w:rPr>
        <w:t>Contact name and phone/email:</w:t>
      </w:r>
    </w:p>
    <w:p>
      <w:pPr>
        <w:pStyle w:val="TextBody"/>
        <w:rPr>
          <w:rStyle w:val="None"/>
          <w:rFonts w:ascii="Liberation Sans" w:hAnsi="Liberation Sans"/>
        </w:rPr>
      </w:pPr>
      <w:r>
        <w:rPr/>
      </w:r>
    </w:p>
    <w:p>
      <w:pPr>
        <w:pStyle w:val="TextBody"/>
        <w:rPr>
          <w:rStyle w:val="None"/>
          <w:sz w:val="20"/>
          <w:szCs w:val="20"/>
        </w:rPr>
      </w:pPr>
      <w:r>
        <w:rPr>
          <w:rStyle w:val="None"/>
          <w:rFonts w:ascii="Liberation Sans" w:hAnsi="Liberation Sans"/>
        </w:rPr>
        <w:t>Period covered by this submission:</w:t>
      </w:r>
    </w:p>
    <w:p>
      <w:pPr>
        <w:pStyle w:val="TextBody"/>
        <w:rPr>
          <w:rStyle w:val="None"/>
          <w:rFonts w:ascii="Liberation Sans" w:hAnsi="Liberation Sans"/>
        </w:rPr>
      </w:pPr>
      <w:r>
        <w:rPr/>
      </w:r>
    </w:p>
    <w:p>
      <w:pPr>
        <w:pStyle w:val="TextBody"/>
        <w:rPr>
          <w:rStyle w:val="None"/>
          <w:sz w:val="20"/>
          <w:szCs w:val="20"/>
        </w:rPr>
      </w:pPr>
      <w:r>
        <w:rPr>
          <w:rStyle w:val="None"/>
          <w:rFonts w:ascii="Liberation Sans" w:hAnsi="Liberation Sans"/>
        </w:rPr>
        <w:t>From (day/month/yr):_______________________________</w:t>
      </w:r>
    </w:p>
    <w:p>
      <w:pPr>
        <w:pStyle w:val="TextBody"/>
        <w:rPr>
          <w:rStyle w:val="None"/>
          <w:sz w:val="20"/>
          <w:szCs w:val="20"/>
        </w:rPr>
      </w:pPr>
      <w:r>
        <w:rPr>
          <w:rStyle w:val="None"/>
          <w:rFonts w:ascii="Liberation Sans" w:hAnsi="Liberation Sans"/>
        </w:rPr>
        <w:t>To (day/month/yr):     _______________________________</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b/>
          <w:b/>
          <w:bCs/>
        </w:rPr>
      </w:pPr>
      <w:r>
        <w:rPr>
          <w:rStyle w:val="None"/>
          <w:rFonts w:ascii="Liberation Sans" w:hAnsi="Liberation Sans"/>
        </w:rPr>
        <w:t>PART 2: PRODUCTION INFORMATION</w:t>
      </w:r>
    </w:p>
    <w:p>
      <w:pPr>
        <w:pStyle w:val="TextBody"/>
        <w:rPr/>
      </w:pPr>
      <w:r>
        <w:rPr>
          <w:rStyle w:val="None"/>
          <w:rFonts w:ascii="Liberation Sans" w:hAnsi="Liberation Sans"/>
        </w:rPr>
        <w:t>For each</w:t>
      </w:r>
      <w:r>
        <w:rPr>
          <w:rStyle w:val="None"/>
          <w:rFonts w:ascii="Liberation Sans" w:hAnsi="Liberation Sans"/>
          <w:lang w:val="fr-FR"/>
        </w:rPr>
        <w:t xml:space="preserve"> production </w:t>
      </w:r>
      <w:r>
        <w:rPr>
          <w:rStyle w:val="None"/>
          <w:rFonts w:ascii="Liberation Sans" w:hAnsi="Liberation Sans"/>
        </w:rPr>
        <w:t>for which you are requesting space, please provide the following</w:t>
        <w:br/>
        <w:t>information:</w:t>
      </w:r>
    </w:p>
    <w:p>
      <w:pPr>
        <w:pStyle w:val="TextBody"/>
        <w:rPr/>
      </w:pPr>
      <w:r>
        <w:rPr>
          <w:rStyle w:val="None"/>
          <w:rFonts w:ascii="Liberation Sans" w:hAnsi="Liberation Sans"/>
        </w:rPr>
        <w:t>1. Type of production (Play/Musical/Reading/One Acts/Musical Concert/Benefit/Other):</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2. Title of presentation:</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3. Expected number of performances:</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4. Expected ticket price:</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5. Performance dates (list matinees and evenings):</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6. Number of weeks beforehand you are requesting rehearsal space (limited to 4 weeks before your opening night):</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7. What type(s) of audience is this production most likely to appeal to (ie families, mature audiences, teens, native Hawaiian, etc.)?</w:t>
      </w:r>
    </w:p>
    <w:p>
      <w:pPr>
        <w:pStyle w:val="TextBody"/>
        <w:rPr>
          <w:rStyle w:val="None"/>
          <w:rFonts w:ascii="Liberation Sans" w:hAnsi="Liberation Sans"/>
        </w:rPr>
      </w:pPr>
      <w:r>
        <w:rPr/>
      </w:r>
    </w:p>
    <w:p>
      <w:pPr>
        <w:pStyle w:val="TextBody"/>
        <w:rPr/>
      </w:pPr>
      <w:r>
        <w:rPr>
          <w:rStyle w:val="None"/>
          <w:rFonts w:ascii="Liberation Sans" w:hAnsi="Liberation Sans"/>
        </w:rPr>
        <w:t xml:space="preserve">8. </w:t>
      </w:r>
      <w:r>
        <w:rPr>
          <w:rFonts w:ascii="Liberation Sans" w:hAnsi="Liberation Sans"/>
        </w:rPr>
        <w:t xml:space="preserve">Please </w:t>
      </w:r>
      <w:r>
        <w:rPr>
          <w:rFonts w:ascii="Liberation Sans" w:hAnsi="Liberation Sans"/>
          <w:i/>
          <w:iCs/>
        </w:rPr>
        <w:t>acknowledge/initial</w:t>
      </w:r>
      <w:r>
        <w:rPr>
          <w:rFonts w:ascii="Liberation Sans" w:hAnsi="Liberation Sans"/>
        </w:rPr>
        <w:t xml:space="preserve"> that you agree to share the theatre space with other users during your rehearsal/run of show. For example, when in session, the Youth Art Series uses the theatre between 8am and 2pm, but other groups can use the space later in the day if their sets would not interfere with children’s activities. Similarly, if your set is in the theatre but you are not rehearsing or working, another organization can use the space provided that they can work around your set, props etc.:</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9. If there is a conflicting need for space, can your production be rehearsed in EHCC’s annex?</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 xml:space="preserve">10. </w:t>
      </w:r>
      <w:r>
        <w:rPr>
          <w:rFonts w:ascii="Liberation Sans" w:hAnsi="Liberation Sans"/>
        </w:rPr>
        <w:t xml:space="preserve">Please </w:t>
      </w:r>
      <w:r>
        <w:rPr>
          <w:rFonts w:ascii="Liberation Sans" w:hAnsi="Liberation Sans"/>
          <w:i/>
          <w:iCs/>
        </w:rPr>
        <w:t>initial</w:t>
      </w:r>
      <w:r>
        <w:rPr>
          <w:rFonts w:ascii="Liberation Sans" w:hAnsi="Liberation Sans"/>
        </w:rPr>
        <w:t xml:space="preserve"> that you understand and agree that it is up to the EHCC Theatre Manager to determine the allocation of theatre and annex space:</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 xml:space="preserve">11. </w:t>
      </w:r>
      <w:r>
        <w:rPr>
          <w:rFonts w:ascii="Liberation Sans" w:hAnsi="Liberation Sans"/>
        </w:rPr>
        <w:t>Are there any special requirements we should be aware of for this production?</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 xml:space="preserve">12. </w:t>
      </w:r>
      <w:r>
        <w:rPr>
          <w:rFonts w:ascii="Liberation Sans" w:hAnsi="Liberation Sans"/>
        </w:rPr>
        <w:t>If your production is produced in arrangement with a Theatrical Licensing Organization (RHI, Concorde, Music Theatre International, Samuel French, etc.), have you secured the rights?</w:t>
      </w:r>
    </w:p>
    <w:p>
      <w:pPr>
        <w:pStyle w:val="TextBody"/>
        <w:rPr>
          <w:rStyle w:val="None"/>
          <w:rFonts w:ascii="Liberation Sans" w:hAnsi="Liberation Sans"/>
        </w:rPr>
      </w:pPr>
      <w:r>
        <w:rPr/>
      </w:r>
    </w:p>
    <w:p>
      <w:pPr>
        <w:pStyle w:val="TextBody"/>
        <w:rPr>
          <w:rStyle w:val="None"/>
          <w:rFonts w:ascii="Liberation Sans" w:hAnsi="Liberation Sans"/>
        </w:rPr>
      </w:pPr>
      <w:r>
        <w:rPr/>
      </w:r>
    </w:p>
    <w:p>
      <w:pPr>
        <w:pStyle w:val="TextBody"/>
        <w:rPr/>
      </w:pPr>
      <w:r>
        <w:rPr>
          <w:rStyle w:val="None"/>
          <w:rFonts w:ascii="Liberation Sans" w:hAnsi="Liberation Sans"/>
        </w:rPr>
        <w:t xml:space="preserve">13. </w:t>
      </w:r>
      <w:r>
        <w:rPr>
          <w:rFonts w:ascii="Liberation Sans" w:hAnsi="Liberation Sans"/>
        </w:rPr>
        <w:t xml:space="preserve">Please </w:t>
      </w:r>
      <w:r>
        <w:rPr>
          <w:rFonts w:ascii="Liberation Sans" w:hAnsi="Liberation Sans"/>
          <w:i/>
          <w:iCs/>
        </w:rPr>
        <w:t>initial</w:t>
      </w:r>
      <w:r>
        <w:rPr>
          <w:rFonts w:ascii="Liberation Sans" w:hAnsi="Liberation Sans"/>
        </w:rPr>
        <w:t xml:space="preserve"> that you will ensure all participants in your production will read and sign the EHCC pledge:</w:t>
      </w:r>
    </w:p>
    <w:p>
      <w:pPr>
        <w:pStyle w:val="TextBody"/>
        <w:spacing w:before="0" w:after="140"/>
        <w:rPr>
          <w:rFonts w:ascii="Liberation Sans" w:hAnsi="Liberation Sans"/>
        </w:rPr>
      </w:pPr>
      <w:r>
        <w:rPr>
          <w:rFonts w:ascii="Liberation Sans" w:hAnsi="Liberation Sans"/>
        </w:rPr>
      </w:r>
    </w:p>
    <w:sect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9"/>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cb7196"/>
    <w:pPr>
      <w:widowControl/>
      <w:bidi w:val="0"/>
      <w:jc w:val="left"/>
    </w:pPr>
    <w:rPr>
      <w:rFonts w:ascii="Times New Roman" w:hAnsi="Times New Roman" w:eastAsia="Times New Roman" w:cs="Times New Roman"/>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rsid w:val="00cb7196"/>
    <w:rPr>
      <w:u w:val="single"/>
    </w:rPr>
  </w:style>
  <w:style w:type="character" w:styleId="None" w:customStyle="1">
    <w:name w:val="None"/>
    <w:qFormat/>
    <w:rsid w:val="003c019b"/>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 w:customStyle="1">
    <w:name w:val="Body"/>
    <w:qFormat/>
    <w:rsid w:val="00cb7196"/>
    <w:pPr>
      <w:widowControl/>
      <w:pBdr/>
      <w:bidi w:val="0"/>
      <w:jc w:val="left"/>
    </w:pPr>
    <w:rPr>
      <w:rFonts w:ascii="Calibri" w:hAnsi="Calibri" w:eastAsia="Calibri" w:cs="Calibri"/>
      <w:color w:val="000000"/>
      <w:sz w:val="24"/>
      <w:szCs w:val="24"/>
      <w:u w:val="none" w:color="000000"/>
      <w:lang w:val="en-US" w:eastAsia="en-US" w:bidi="ar-SA"/>
    </w:rPr>
  </w:style>
  <w:style w:type="paragraph" w:styleId="ListParagraph">
    <w:name w:val="List Paragraph"/>
    <w:uiPriority w:val="34"/>
    <w:qFormat/>
    <w:rsid w:val="00cb7196"/>
    <w:pPr>
      <w:widowControl/>
      <w:pBdr/>
      <w:bidi w:val="0"/>
      <w:ind w:left="720" w:hanging="0"/>
      <w:jc w:val="left"/>
    </w:pPr>
    <w:rPr>
      <w:rFonts w:ascii="Calibri" w:hAnsi="Calibri" w:eastAsia="Calibri" w:cs="Calibri"/>
      <w:color w:val="000000"/>
      <w:sz w:val="24"/>
      <w:szCs w:val="24"/>
      <w:u w:val="none" w:color="000000"/>
      <w:lang w:val="en-US" w:eastAsia="en-US" w:bidi="ar-SA"/>
    </w:rPr>
  </w:style>
  <w:style w:type="paragraph" w:styleId="BodyA" w:customStyle="1">
    <w:name w:val="Body A"/>
    <w:qFormat/>
    <w:rsid w:val="003c019b"/>
    <w:pPr>
      <w:widowControl/>
      <w:pBdr/>
      <w:bidi w:val="0"/>
      <w:jc w:val="left"/>
    </w:pPr>
    <w:rPr>
      <w:rFonts w:ascii="Times New Roman" w:hAnsi="Times New Roman" w:eastAsia="Times New Roman" w:cs="Times New Roman"/>
      <w:color w:val="000000"/>
      <w:sz w:val="24"/>
      <w:szCs w:val="24"/>
      <w:u w:val="none" w:color="000000"/>
      <w:lang w:val="en-US" w:eastAsia="en-US" w:bidi="ar-SA"/>
    </w:rPr>
  </w:style>
  <w:style w:type="paragraph" w:styleId="BodyAA" w:customStyle="1">
    <w:name w:val="Body A A"/>
    <w:qFormat/>
    <w:rsid w:val="003c019b"/>
    <w:pPr>
      <w:widowControl/>
      <w:pBdr/>
      <w:bidi w:val="0"/>
      <w:jc w:val="left"/>
    </w:pPr>
    <w:rPr>
      <w:rFonts w:ascii="Calibri" w:hAnsi="Calibri" w:eastAsia="Calibri" w:cs="Calibri"/>
      <w:color w:val="000000"/>
      <w:sz w:val="24"/>
      <w:szCs w:val="24"/>
      <w:u w:val="none" w:color="000000"/>
      <w:lang w:val="en-US" w:eastAsia="en-US" w:bidi="ar-SA"/>
    </w:rPr>
  </w:style>
  <w:style w:type="paragraph" w:styleId="Header">
    <w:name w:val="Header"/>
    <w:basedOn w:val="Normal"/>
    <w:pPr/>
    <w:rPr/>
  </w:style>
  <w:style w:type="paragraph" w:styleId="Title">
    <w:name w:val="Title"/>
    <w:basedOn w:val="Heading"/>
    <w:qFormat/>
    <w:pPr/>
    <w:rPr/>
  </w:style>
  <w:style w:type="paragraph" w:styleId="HorizontalLine">
    <w:name w:val="Horizontal Lin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mortiz@ehcc.org" TargetMode="External"/><Relationship Id="rId4" Type="http://schemas.openxmlformats.org/officeDocument/2006/relationships/hyperlink" Target="mailto:lreitzer@ehcc.org" TargetMode="External"/><Relationship Id="rId5" Type="http://schemas.openxmlformats.org/officeDocument/2006/relationships/hyperlink" Target="mailto:lreitzer@ehcc.org"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LibreOffice/5.3.7.2$Windows_X86_64 LibreOffice_project/6b8ed514a9f8b44d37a1b96673cbbdd077e24059</Application>
  <Pages>3</Pages>
  <Words>428</Words>
  <Characters>2373</Characters>
  <CharactersWithSpaces>2781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2020-03-10T21:32:00Z</dcterms:created>
  <dc:creator>Carol Walker</dc:creator>
  <dc:description/>
  <dc:language>en-US</dc:language>
  <cp:lastModifiedBy/>
  <dcterms:modified xsi:type="dcterms:W3CDTF">2020-03-10T13:43:22Z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